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103" w:rsidRPr="00104103" w:rsidRDefault="00104103" w:rsidP="00104103">
      <w:pPr>
        <w:bidi/>
        <w:spacing w:after="0" w:line="420" w:lineRule="atLeast"/>
        <w:outlineLvl w:val="1"/>
        <w:rPr>
          <w:rFonts w:asciiTheme="majorBidi" w:eastAsia="Times New Roman" w:hAnsiTheme="majorBidi" w:cstheme="majorBidi"/>
          <w:color w:val="1F1F1F"/>
          <w:sz w:val="20"/>
          <w:szCs w:val="20"/>
        </w:rPr>
      </w:pPr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 xml:space="preserve">Rashba on </w:t>
      </w:r>
      <w:proofErr w:type="spellStart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>Berakhot</w:t>
      </w:r>
      <w:proofErr w:type="spellEnd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 xml:space="preserve"> </w:t>
      </w:r>
      <w:proofErr w:type="spellStart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>5b:2</w:t>
      </w:r>
      <w:proofErr w:type="spellEnd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 xml:space="preserve"> </w:t>
      </w:r>
      <w:proofErr w:type="spellStart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>Rabbanei</w:t>
      </w:r>
      <w:proofErr w:type="spellEnd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 xml:space="preserve"> </w:t>
      </w:r>
      <w:proofErr w:type="spellStart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>Tzarfas</w:t>
      </w:r>
      <w:proofErr w:type="spellEnd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 xml:space="preserve"> contemporaneous with </w:t>
      </w:r>
      <w:proofErr w:type="spellStart"/>
      <w:r w:rsidRPr="00104103">
        <w:rPr>
          <w:rFonts w:asciiTheme="majorBidi" w:eastAsia="Times New Roman" w:hAnsiTheme="majorBidi" w:cstheme="majorBidi"/>
          <w:color w:val="1F1F1F"/>
          <w:sz w:val="20"/>
          <w:szCs w:val="20"/>
        </w:rPr>
        <w:t>Rashbam</w:t>
      </w:r>
      <w:proofErr w:type="spellEnd"/>
    </w:p>
    <w:p w:rsidR="00104103" w:rsidRPr="00104103" w:rsidRDefault="00104103" w:rsidP="00104103">
      <w:pPr>
        <w:bidi/>
        <w:spacing w:after="0" w:line="420" w:lineRule="atLeast"/>
        <w:outlineLvl w:val="1"/>
        <w:rPr>
          <w:rFonts w:ascii="Roboto" w:eastAsia="Times New Roman" w:hAnsi="Roboto"/>
          <w:color w:val="1F1F1F"/>
          <w:sz w:val="20"/>
          <w:szCs w:val="20"/>
        </w:rPr>
      </w:pPr>
    </w:p>
    <w:p w:rsidR="00104103" w:rsidRPr="00104103" w:rsidRDefault="00104103" w:rsidP="00104103">
      <w:pPr>
        <w:bidi/>
        <w:spacing w:after="0" w:line="240" w:lineRule="auto"/>
        <w:rPr>
          <w:rFonts w:ascii="Arial" w:eastAsia="Times New Roman" w:hAnsi="Arial" w:cs="Arial"/>
          <w:color w:val="222222"/>
        </w:rPr>
      </w:pPr>
      <w:r w:rsidRPr="00104103">
        <w:rPr>
          <w:rFonts w:ascii="Arial" w:eastAsia="Times New Roman" w:hAnsi="Arial" w:cs="Arial"/>
          <w:color w:val="222222"/>
          <w:rtl/>
        </w:rPr>
        <w:t xml:space="preserve">הא לן והא להו. פירש רש"י ז"ל: בני ארץ ישראל שבתי ערי חומה שלהן מקודשות ומצורע טעון שלוח חוצה להן אינן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יסורין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של אהבה. והקשה עליו הרב רבי אלחנן ז"ל דהא משמע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בערכין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(כט, א) שאין בתי ערי חומה נוהגין אלא בזמן שהיובל נוהג, ואם כן אף בארץ ישראל גופה הוה מצי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לאיפלוגי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כאן בזמן שהיובל נוהג כאן בזמן שאין היובל נוהג. ותירץ הוא ז"ל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דשמא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התם לא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מיירי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אלא לענין בתי ערי חומה ממש, אבל לענין שלוח מחנות נוהגין עכשיו למ"ד קדשה לעתיד לבא, ובמסכת כלים (פ"א, מ"ז) שנינו, ערי חומה מקודשות שאין (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זבין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וטמאי מתים) [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מצורעין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]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נכנסין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לשם</w:t>
      </w:r>
      <w:r>
        <w:rPr>
          <w:rFonts w:ascii="Arial" w:eastAsia="Times New Roman" w:hAnsi="Arial" w:cs="Arial"/>
          <w:color w:val="222222"/>
        </w:rPr>
        <w:t xml:space="preserve"> </w:t>
      </w:r>
      <w:r w:rsidRPr="00104103">
        <w:rPr>
          <w:rFonts w:ascii="Arial" w:eastAsia="Times New Roman" w:hAnsi="Arial" w:cs="Arial"/>
          <w:b/>
          <w:bCs/>
          <w:color w:val="222222"/>
          <w:rtl/>
        </w:rPr>
        <w:t xml:space="preserve">וגם מקצת מרבני צרפת פירשו לפני </w:t>
      </w:r>
      <w:proofErr w:type="spellStart"/>
      <w:r w:rsidRPr="00104103">
        <w:rPr>
          <w:rFonts w:ascii="Arial" w:eastAsia="Times New Roman" w:hAnsi="Arial" w:cs="Arial"/>
          <w:b/>
          <w:bCs/>
          <w:color w:val="222222"/>
          <w:rtl/>
        </w:rPr>
        <w:t>רשב"ם</w:t>
      </w:r>
      <w:proofErr w:type="spellEnd"/>
      <w:r w:rsidRPr="00104103">
        <w:rPr>
          <w:rFonts w:ascii="Arial" w:eastAsia="Times New Roman" w:hAnsi="Arial" w:cs="Arial"/>
          <w:b/>
          <w:bCs/>
          <w:color w:val="222222"/>
          <w:rtl/>
        </w:rPr>
        <w:t xml:space="preserve"> ז"ל</w:t>
      </w:r>
      <w:r w:rsidRPr="00104103">
        <w:rPr>
          <w:rFonts w:ascii="Arial" w:eastAsia="Times New Roman" w:hAnsi="Arial" w:cs="Arial"/>
          <w:b/>
          <w:bCs/>
          <w:color w:val="222222"/>
        </w:rPr>
        <w:t> </w:t>
      </w:r>
      <w:r w:rsidRPr="00104103">
        <w:rPr>
          <w:rFonts w:ascii="Arial" w:eastAsia="Times New Roman" w:hAnsi="Arial" w:cs="Arial"/>
          <w:color w:val="222222"/>
          <w:rtl/>
        </w:rPr>
        <w:t xml:space="preserve">שאף בזמן הזה נוהג כן בארץ למאן דאמר קדשה לעתיד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לבא.ורבנו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האי גאון ז"ל פירש: הא לן לבני בבל שאנו בארץ טמאה הוי מזבח כפרה, אבל דרבי יוחנן דאמר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דאינן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יסורין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של אהבה, לבני ארץ ישראל משום טומאה. והקשה הוא ז"ל כיון שיש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יסורין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של אהבה מאי קא אמרי ליה רבנן לרב הונא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וקודשא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בריך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הוא מי עביד בלא דינא. ותירץ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דמשום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דנודע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להו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לרבנן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דלא יהיב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שבישתא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</w:t>
      </w:r>
      <w:proofErr w:type="spellStart"/>
      <w:r w:rsidRPr="00104103">
        <w:rPr>
          <w:rFonts w:ascii="Arial" w:eastAsia="Times New Roman" w:hAnsi="Arial" w:cs="Arial"/>
          <w:color w:val="222222"/>
          <w:rtl/>
        </w:rPr>
        <w:t>לאריסא</w:t>
      </w:r>
      <w:proofErr w:type="spellEnd"/>
      <w:r w:rsidRPr="00104103">
        <w:rPr>
          <w:rFonts w:ascii="Arial" w:eastAsia="Times New Roman" w:hAnsi="Arial" w:cs="Arial"/>
          <w:color w:val="222222"/>
          <w:rtl/>
        </w:rPr>
        <w:t xml:space="preserve"> ועביד שלא כהוגן, קא אמרו ליה הכי</w:t>
      </w:r>
      <w:r w:rsidRPr="00104103">
        <w:rPr>
          <w:rFonts w:ascii="Arial" w:eastAsia="Times New Roman" w:hAnsi="Arial" w:cs="Arial"/>
          <w:color w:val="222222"/>
        </w:rPr>
        <w:t>.</w:t>
      </w:r>
    </w:p>
    <w:p w:rsidR="007E5ADC" w:rsidRDefault="007E5ADC" w:rsidP="00104103">
      <w:pPr>
        <w:bidi/>
      </w:pPr>
    </w:p>
    <w:sectPr w:rsidR="007E5ADC" w:rsidSect="00104103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noExtraLineSpacing/>
    <w:doNotExpandShiftReturn/>
    <w:suppressBottomSpacing/>
    <w:suppressTop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103"/>
    <w:rsid w:val="00016220"/>
    <w:rsid w:val="00104103"/>
    <w:rsid w:val="004B3AFC"/>
    <w:rsid w:val="007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14C6"/>
  <w15:chartTrackingRefBased/>
  <w15:docId w15:val="{29DD216B-0FA4-412C-BE31-92DFFBE4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410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410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4103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4103"/>
    <w:rPr>
      <w:rFonts w:eastAsia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104103"/>
  </w:style>
  <w:style w:type="character" w:customStyle="1" w:styleId="gd">
    <w:name w:val="gd"/>
    <w:basedOn w:val="DefaultParagraphFont"/>
    <w:rsid w:val="00104103"/>
  </w:style>
  <w:style w:type="character" w:customStyle="1" w:styleId="go">
    <w:name w:val="go"/>
    <w:basedOn w:val="DefaultParagraphFont"/>
    <w:rsid w:val="00104103"/>
  </w:style>
  <w:style w:type="character" w:customStyle="1" w:styleId="g3">
    <w:name w:val="g3"/>
    <w:basedOn w:val="DefaultParagraphFont"/>
    <w:rsid w:val="00104103"/>
  </w:style>
  <w:style w:type="character" w:customStyle="1" w:styleId="bcu">
    <w:name w:val="bcu"/>
    <w:basedOn w:val="DefaultParagraphFont"/>
    <w:rsid w:val="00104103"/>
  </w:style>
  <w:style w:type="character" w:customStyle="1" w:styleId="hb">
    <w:name w:val="hb"/>
    <w:basedOn w:val="DefaultParagraphFont"/>
    <w:rsid w:val="00104103"/>
  </w:style>
  <w:style w:type="character" w:customStyle="1" w:styleId="g2">
    <w:name w:val="g2"/>
    <w:basedOn w:val="DefaultParagraphFont"/>
    <w:rsid w:val="0010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89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5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2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58331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837414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34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707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81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032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47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23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0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06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29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 Lampel</dc:creator>
  <cp:keywords/>
  <dc:description/>
  <cp:lastModifiedBy>Zvi Lampel</cp:lastModifiedBy>
  <cp:revision>1</cp:revision>
  <dcterms:created xsi:type="dcterms:W3CDTF">2023-11-20T05:52:00Z</dcterms:created>
  <dcterms:modified xsi:type="dcterms:W3CDTF">2023-11-20T06:08:00Z</dcterms:modified>
</cp:coreProperties>
</file>